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3E4A" w14:textId="77777777" w:rsidR="006D1B60" w:rsidRPr="00CA0158" w:rsidRDefault="006D1B60" w:rsidP="00CA0158">
      <w:pPr>
        <w:pStyle w:val="Nagwek1"/>
        <w:jc w:val="center"/>
        <w:rPr>
          <w:rFonts w:asciiTheme="minorHAnsi" w:hAnsiTheme="minorHAnsi"/>
          <w:sz w:val="28"/>
          <w:szCs w:val="24"/>
        </w:rPr>
      </w:pPr>
      <w:bookmarkStart w:id="0" w:name="_GoBack"/>
      <w:bookmarkEnd w:id="0"/>
      <w:r w:rsidRPr="00CA0158">
        <w:rPr>
          <w:rFonts w:asciiTheme="minorHAnsi" w:hAnsiTheme="minorHAnsi"/>
          <w:sz w:val="28"/>
          <w:szCs w:val="24"/>
        </w:rPr>
        <w:t>Program konferencji prasowej „</w:t>
      </w:r>
      <w:r w:rsidRPr="00CA0158">
        <w:rPr>
          <w:rFonts w:asciiTheme="minorHAnsi" w:hAnsiTheme="minorHAnsi"/>
          <w:b/>
          <w:sz w:val="28"/>
          <w:szCs w:val="24"/>
        </w:rPr>
        <w:t>Za Niezależnym Życiem</w:t>
      </w:r>
      <w:r w:rsidRPr="00CA0158">
        <w:rPr>
          <w:rFonts w:asciiTheme="minorHAnsi" w:hAnsiTheme="minorHAnsi"/>
          <w:sz w:val="28"/>
          <w:szCs w:val="24"/>
        </w:rPr>
        <w:t>”</w:t>
      </w:r>
    </w:p>
    <w:p w14:paraId="44E945F4" w14:textId="411C036A" w:rsidR="006D1B60" w:rsidRPr="00CA0158" w:rsidRDefault="006D1B60" w:rsidP="00CA0158">
      <w:pPr>
        <w:pStyle w:val="Nagwek2"/>
        <w:jc w:val="center"/>
        <w:rPr>
          <w:rFonts w:asciiTheme="minorHAnsi" w:hAnsiTheme="minorHAnsi"/>
          <w:sz w:val="28"/>
          <w:szCs w:val="24"/>
        </w:rPr>
      </w:pPr>
      <w:r w:rsidRPr="00CA0158">
        <w:rPr>
          <w:rFonts w:asciiTheme="minorHAnsi" w:hAnsiTheme="minorHAnsi"/>
          <w:sz w:val="28"/>
          <w:szCs w:val="24"/>
        </w:rPr>
        <w:t xml:space="preserve">Prezentacja </w:t>
      </w:r>
      <w:r w:rsidRPr="00CA0158">
        <w:rPr>
          <w:rFonts w:asciiTheme="minorHAnsi" w:hAnsiTheme="minorHAnsi"/>
          <w:b/>
          <w:sz w:val="28"/>
          <w:szCs w:val="24"/>
        </w:rPr>
        <w:t>Założeń dla Nowego Systemu Wsparcia Osób z Niepełnosprawnościami</w:t>
      </w:r>
      <w:r w:rsidRPr="00CA0158">
        <w:rPr>
          <w:rFonts w:asciiTheme="minorHAnsi" w:hAnsiTheme="minorHAnsi"/>
          <w:sz w:val="28"/>
          <w:szCs w:val="24"/>
        </w:rPr>
        <w:t xml:space="preserve"> – efektu prac </w:t>
      </w:r>
      <w:r w:rsidR="00CA0158">
        <w:rPr>
          <w:rFonts w:asciiTheme="minorHAnsi" w:hAnsiTheme="minorHAnsi"/>
          <w:sz w:val="28"/>
          <w:szCs w:val="24"/>
        </w:rPr>
        <w:br/>
      </w:r>
      <w:r w:rsidRPr="00CA0158">
        <w:rPr>
          <w:rFonts w:asciiTheme="minorHAnsi" w:hAnsiTheme="minorHAnsi"/>
          <w:sz w:val="28"/>
          <w:szCs w:val="24"/>
        </w:rPr>
        <w:t>III Kongresu Osób z Niepełnosprawnościami</w:t>
      </w:r>
    </w:p>
    <w:p w14:paraId="5DEEC632" w14:textId="77777777" w:rsidR="006D1B60" w:rsidRPr="000744D7" w:rsidRDefault="006D1B60" w:rsidP="006D1B60">
      <w:pPr>
        <w:tabs>
          <w:tab w:val="left" w:pos="2835"/>
        </w:tabs>
        <w:spacing w:before="120" w:after="0" w:line="240" w:lineRule="auto"/>
        <w:rPr>
          <w:rFonts w:cs="Arial"/>
          <w:sz w:val="24"/>
          <w:szCs w:val="24"/>
        </w:rPr>
      </w:pPr>
    </w:p>
    <w:p w14:paraId="7CAAD900" w14:textId="5CAE1315" w:rsidR="006D1B60" w:rsidRPr="000744D7" w:rsidRDefault="006D1B60" w:rsidP="00CA0158">
      <w:p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 xml:space="preserve">Termin: </w:t>
      </w:r>
      <w:r w:rsidRPr="000744D7">
        <w:rPr>
          <w:rFonts w:cs="Arial"/>
          <w:b/>
          <w:sz w:val="24"/>
          <w:szCs w:val="24"/>
        </w:rPr>
        <w:t>9:00 – 9:30 12 grudnia 2017 r.</w:t>
      </w:r>
    </w:p>
    <w:p w14:paraId="2C36628D" w14:textId="59612F31" w:rsidR="006D1B60" w:rsidRDefault="006D1B60" w:rsidP="00CA0158">
      <w:pPr>
        <w:tabs>
          <w:tab w:val="left" w:pos="2835"/>
        </w:tabs>
        <w:spacing w:before="120" w:after="0"/>
        <w:rPr>
          <w:rFonts w:cs="Arial"/>
          <w:b/>
          <w:sz w:val="24"/>
          <w:szCs w:val="24"/>
        </w:rPr>
      </w:pPr>
      <w:r w:rsidRPr="000744D7">
        <w:rPr>
          <w:rFonts w:cs="Arial"/>
          <w:sz w:val="24"/>
          <w:szCs w:val="24"/>
        </w:rPr>
        <w:t xml:space="preserve">Miejsce: </w:t>
      </w:r>
      <w:r w:rsidRPr="000744D7">
        <w:rPr>
          <w:rFonts w:cs="Arial"/>
          <w:b/>
          <w:sz w:val="24"/>
          <w:szCs w:val="24"/>
        </w:rPr>
        <w:t>Uniwersytet Warszawski, Pałac Kazimierzowski, Sala Senatu</w:t>
      </w:r>
    </w:p>
    <w:p w14:paraId="0D6A3AE6" w14:textId="77777777" w:rsidR="00CA0158" w:rsidRPr="000744D7" w:rsidRDefault="00CA0158" w:rsidP="00CA0158">
      <w:pPr>
        <w:tabs>
          <w:tab w:val="left" w:pos="2835"/>
        </w:tabs>
        <w:spacing w:before="120" w:after="0"/>
        <w:rPr>
          <w:rFonts w:cs="Arial"/>
          <w:sz w:val="24"/>
          <w:szCs w:val="24"/>
        </w:rPr>
      </w:pPr>
    </w:p>
    <w:p w14:paraId="19A7E74D" w14:textId="74A16A79" w:rsidR="006D1B60" w:rsidRPr="000744D7" w:rsidRDefault="006D1B60" w:rsidP="00CA0158">
      <w:pPr>
        <w:pStyle w:val="Akapitzlist"/>
        <w:numPr>
          <w:ilvl w:val="0"/>
          <w:numId w:val="28"/>
        </w:num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>Otwarcie.</w:t>
      </w:r>
    </w:p>
    <w:p w14:paraId="1D9F2E1A" w14:textId="1C9D66BA" w:rsidR="006D1B60" w:rsidRPr="000744D7" w:rsidRDefault="006D1B60" w:rsidP="00CA0158">
      <w:pPr>
        <w:pStyle w:val="Akapitzlist"/>
        <w:numPr>
          <w:ilvl w:val="0"/>
          <w:numId w:val="28"/>
        </w:num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>Geneza Założeń dla Nowego Systemu Wsparcia Osób z Niepełnosprawnościami.</w:t>
      </w:r>
    </w:p>
    <w:p w14:paraId="6F567117" w14:textId="4F3FF300" w:rsidR="006D1B60" w:rsidRPr="000744D7" w:rsidRDefault="006D1B60" w:rsidP="00CA0158">
      <w:pPr>
        <w:pStyle w:val="Akapitzlist"/>
        <w:numPr>
          <w:ilvl w:val="0"/>
          <w:numId w:val="28"/>
        </w:num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>Omówienie głównych elementów Założeń dla Nowego Systemu Wsparcia.</w:t>
      </w:r>
    </w:p>
    <w:p w14:paraId="635A355E" w14:textId="46A62254" w:rsidR="006D1B60" w:rsidRPr="000744D7" w:rsidRDefault="006D1B60" w:rsidP="00CA0158">
      <w:pPr>
        <w:pStyle w:val="Akapitzlist"/>
        <w:numPr>
          <w:ilvl w:val="0"/>
          <w:numId w:val="28"/>
        </w:num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>Wpływ Założeń dla Nowego Systemu Wsparcia na niezależne życie.</w:t>
      </w:r>
    </w:p>
    <w:p w14:paraId="5D7AAF5B" w14:textId="3A379790" w:rsidR="006D1B60" w:rsidRPr="000744D7" w:rsidRDefault="006D1B60" w:rsidP="00CA0158">
      <w:pPr>
        <w:pStyle w:val="Akapitzlist"/>
        <w:numPr>
          <w:ilvl w:val="0"/>
          <w:numId w:val="28"/>
        </w:num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>Dyskusja.</w:t>
      </w:r>
    </w:p>
    <w:p w14:paraId="6E7FDC69" w14:textId="77777777" w:rsidR="006D1B60" w:rsidRPr="000744D7" w:rsidRDefault="006D1B60" w:rsidP="00CA0158">
      <w:pPr>
        <w:tabs>
          <w:tab w:val="left" w:pos="2835"/>
        </w:tabs>
        <w:spacing w:before="120" w:after="0"/>
        <w:rPr>
          <w:rFonts w:cs="Arial"/>
          <w:sz w:val="24"/>
          <w:szCs w:val="24"/>
        </w:rPr>
      </w:pPr>
    </w:p>
    <w:p w14:paraId="25AD173A" w14:textId="4FE3CFF2" w:rsidR="006D1B60" w:rsidRPr="000744D7" w:rsidRDefault="006D1B60" w:rsidP="00CA0158">
      <w:p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 xml:space="preserve">Otwarcia dokona </w:t>
      </w:r>
      <w:r w:rsidR="00923A51">
        <w:rPr>
          <w:rFonts w:cs="Arial"/>
          <w:sz w:val="24"/>
          <w:szCs w:val="24"/>
        </w:rPr>
        <w:t xml:space="preserve">pan </w:t>
      </w:r>
      <w:r w:rsidRPr="000744D7">
        <w:rPr>
          <w:rFonts w:cs="Arial"/>
          <w:sz w:val="24"/>
          <w:szCs w:val="24"/>
        </w:rPr>
        <w:t xml:space="preserve">Paweł </w:t>
      </w:r>
      <w:proofErr w:type="spellStart"/>
      <w:r w:rsidRPr="000744D7">
        <w:rPr>
          <w:rFonts w:cs="Arial"/>
          <w:sz w:val="24"/>
          <w:szCs w:val="24"/>
        </w:rPr>
        <w:t>Wdówik</w:t>
      </w:r>
      <w:proofErr w:type="spellEnd"/>
      <w:r w:rsidRPr="000744D7">
        <w:rPr>
          <w:rFonts w:cs="Arial"/>
          <w:sz w:val="24"/>
          <w:szCs w:val="24"/>
        </w:rPr>
        <w:t>, Kierownik Biura ds. Osób Niepełnosprawnych Uniwersytetu Warszawskiego.</w:t>
      </w:r>
    </w:p>
    <w:p w14:paraId="4AF9C58D" w14:textId="3602F6A2" w:rsidR="006D1B60" w:rsidRPr="000744D7" w:rsidRDefault="006D1B60" w:rsidP="00CA0158">
      <w:pPr>
        <w:tabs>
          <w:tab w:val="left" w:pos="2835"/>
        </w:tabs>
        <w:spacing w:before="120" w:after="0"/>
        <w:rPr>
          <w:rFonts w:cs="Arial"/>
          <w:sz w:val="24"/>
          <w:szCs w:val="24"/>
        </w:rPr>
      </w:pPr>
      <w:r w:rsidRPr="000744D7">
        <w:rPr>
          <w:rFonts w:cs="Arial"/>
          <w:sz w:val="24"/>
          <w:szCs w:val="24"/>
        </w:rPr>
        <w:t xml:space="preserve">Konferencja będzie prowadzona przez uczestniczki i </w:t>
      </w:r>
      <w:r w:rsidR="00CA0158">
        <w:rPr>
          <w:rFonts w:cs="Arial"/>
          <w:sz w:val="24"/>
          <w:szCs w:val="24"/>
        </w:rPr>
        <w:t>uczestników III Kongresu Osób z </w:t>
      </w:r>
      <w:r w:rsidRPr="000744D7">
        <w:rPr>
          <w:rFonts w:cs="Arial"/>
          <w:sz w:val="24"/>
          <w:szCs w:val="24"/>
        </w:rPr>
        <w:t>Niepełnosprawnościami.</w:t>
      </w:r>
    </w:p>
    <w:p w14:paraId="4995C350" w14:textId="77777777" w:rsidR="006D1B60" w:rsidRPr="000744D7" w:rsidRDefault="006D1B60" w:rsidP="00CA0158">
      <w:pPr>
        <w:spacing w:before="120" w:after="0"/>
        <w:rPr>
          <w:sz w:val="24"/>
          <w:szCs w:val="24"/>
        </w:rPr>
      </w:pPr>
    </w:p>
    <w:sectPr w:rsidR="006D1B60" w:rsidRPr="000744D7" w:rsidSect="009B7D4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6C37" w14:textId="77777777" w:rsidR="00256FD8" w:rsidRDefault="00256FD8" w:rsidP="007B7EBC">
      <w:pPr>
        <w:spacing w:after="0" w:line="240" w:lineRule="auto"/>
      </w:pPr>
      <w:r>
        <w:separator/>
      </w:r>
    </w:p>
  </w:endnote>
  <w:endnote w:type="continuationSeparator" w:id="0">
    <w:p w14:paraId="0E3C8F06" w14:textId="77777777" w:rsidR="00256FD8" w:rsidRDefault="00256FD8" w:rsidP="007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616333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14:paraId="2AF12E31" w14:textId="0A7A86CC" w:rsidR="006D1B60" w:rsidRPr="006D1B60" w:rsidRDefault="006D1B60" w:rsidP="006D1B60">
        <w:pPr>
          <w:pStyle w:val="Stopka"/>
          <w:jc w:val="right"/>
          <w:rPr>
            <w:rFonts w:ascii="Arial" w:hAnsi="Arial"/>
            <w:sz w:val="24"/>
          </w:rPr>
        </w:pPr>
        <w:r w:rsidRPr="006D1B60">
          <w:rPr>
            <w:rFonts w:ascii="Arial" w:hAnsi="Arial"/>
            <w:sz w:val="24"/>
          </w:rPr>
          <w:fldChar w:fldCharType="begin"/>
        </w:r>
        <w:r w:rsidRPr="006D1B60">
          <w:rPr>
            <w:rFonts w:ascii="Arial" w:hAnsi="Arial"/>
            <w:sz w:val="24"/>
          </w:rPr>
          <w:instrText>PAGE   \* MERGEFORMAT</w:instrText>
        </w:r>
        <w:r w:rsidRPr="006D1B60">
          <w:rPr>
            <w:rFonts w:ascii="Arial" w:hAnsi="Arial"/>
            <w:sz w:val="24"/>
          </w:rPr>
          <w:fldChar w:fldCharType="separate"/>
        </w:r>
        <w:r w:rsidR="00EB0E8F">
          <w:rPr>
            <w:rFonts w:ascii="Arial" w:hAnsi="Arial"/>
            <w:noProof/>
            <w:sz w:val="24"/>
          </w:rPr>
          <w:t>1</w:t>
        </w:r>
        <w:r w:rsidRPr="006D1B60">
          <w:rPr>
            <w:rFonts w:ascii="Arial" w:hAnsi="Arial"/>
            <w:sz w:val="24"/>
          </w:rPr>
          <w:fldChar w:fldCharType="end"/>
        </w:r>
      </w:p>
    </w:sdtContent>
  </w:sdt>
  <w:p w14:paraId="5488FB2C" w14:textId="77777777" w:rsidR="007B7EBC" w:rsidRDefault="007B7EBC" w:rsidP="006D1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C50B" w14:textId="77777777" w:rsidR="00256FD8" w:rsidRDefault="00256FD8" w:rsidP="007B7EBC">
      <w:pPr>
        <w:spacing w:after="0" w:line="240" w:lineRule="auto"/>
      </w:pPr>
      <w:r>
        <w:separator/>
      </w:r>
    </w:p>
  </w:footnote>
  <w:footnote w:type="continuationSeparator" w:id="0">
    <w:p w14:paraId="4E83B4A3" w14:textId="77777777" w:rsidR="00256FD8" w:rsidRDefault="00256FD8" w:rsidP="007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442D" w14:textId="77777777" w:rsidR="007B7EBC" w:rsidRDefault="001C657E" w:rsidP="007B7EB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B17B36" wp14:editId="4FD09764">
          <wp:simplePos x="0" y="0"/>
          <wp:positionH relativeFrom="column">
            <wp:posOffset>1371600</wp:posOffset>
          </wp:positionH>
          <wp:positionV relativeFrom="paragraph">
            <wp:posOffset>265430</wp:posOffset>
          </wp:positionV>
          <wp:extent cx="1143000" cy="3515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went_logotyp ogó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5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04CA9D4" wp14:editId="681BDCF7">
          <wp:simplePos x="0" y="0"/>
          <wp:positionH relativeFrom="margin">
            <wp:posOffset>2981325</wp:posOffset>
          </wp:positionH>
          <wp:positionV relativeFrom="paragraph">
            <wp:posOffset>247650</wp:posOffset>
          </wp:positionV>
          <wp:extent cx="1104900" cy="4049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asador_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FF8DD5B" wp14:editId="59509591">
          <wp:simplePos x="0" y="0"/>
          <wp:positionH relativeFrom="margin">
            <wp:posOffset>4591050</wp:posOffset>
          </wp:positionH>
          <wp:positionV relativeFrom="paragraph">
            <wp:posOffset>262255</wp:posOffset>
          </wp:positionV>
          <wp:extent cx="1209675" cy="336981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tor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3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86CDA5" wp14:editId="658BF0FB">
          <wp:simplePos x="0" y="0"/>
          <wp:positionH relativeFrom="margin">
            <wp:posOffset>-114300</wp:posOffset>
          </wp:positionH>
          <wp:positionV relativeFrom="paragraph">
            <wp:posOffset>247650</wp:posOffset>
          </wp:positionV>
          <wp:extent cx="1095375" cy="416682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B6"/>
    <w:multiLevelType w:val="hybridMultilevel"/>
    <w:tmpl w:val="88A83C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F30B3B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275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3C"/>
    <w:multiLevelType w:val="hybridMultilevel"/>
    <w:tmpl w:val="1D28063C"/>
    <w:lvl w:ilvl="0" w:tplc="032C3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4323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0F269E"/>
    <w:multiLevelType w:val="hybridMultilevel"/>
    <w:tmpl w:val="4A4A821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81D48"/>
    <w:multiLevelType w:val="hybridMultilevel"/>
    <w:tmpl w:val="491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2B1E"/>
    <w:multiLevelType w:val="hybridMultilevel"/>
    <w:tmpl w:val="A6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4F1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B48E0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678"/>
    <w:multiLevelType w:val="hybridMultilevel"/>
    <w:tmpl w:val="1464B7D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6D6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260FBD"/>
    <w:multiLevelType w:val="multilevel"/>
    <w:tmpl w:val="140A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478D1"/>
    <w:multiLevelType w:val="hybridMultilevel"/>
    <w:tmpl w:val="75AE2B3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81D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3064135"/>
    <w:multiLevelType w:val="hybridMultilevel"/>
    <w:tmpl w:val="9AD8EE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4D0308"/>
    <w:multiLevelType w:val="hybridMultilevel"/>
    <w:tmpl w:val="E12E30B6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638001F0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C0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7EF9"/>
    <w:multiLevelType w:val="hybridMultilevel"/>
    <w:tmpl w:val="F966402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CD867FA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DDF419D"/>
    <w:multiLevelType w:val="hybridMultilevel"/>
    <w:tmpl w:val="9C0A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4ED"/>
    <w:multiLevelType w:val="hybridMultilevel"/>
    <w:tmpl w:val="BAC6D510"/>
    <w:lvl w:ilvl="0" w:tplc="0415001B">
      <w:start w:val="1"/>
      <w:numFmt w:val="lowerRoman"/>
      <w:lvlText w:val="%1."/>
      <w:lvlJc w:val="righ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6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9B8545C"/>
    <w:multiLevelType w:val="multilevel"/>
    <w:tmpl w:val="DFCC28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FA4077C"/>
    <w:multiLevelType w:val="hybridMultilevel"/>
    <w:tmpl w:val="873A301A"/>
    <w:lvl w:ilvl="0" w:tplc="0415001B">
      <w:start w:val="1"/>
      <w:numFmt w:val="lowerRoman"/>
      <w:lvlText w:val="%1."/>
      <w:lvlJc w:val="righ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2"/>
  </w:num>
  <w:num w:numId="9">
    <w:abstractNumId w:val="26"/>
  </w:num>
  <w:num w:numId="10">
    <w:abstractNumId w:val="2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1"/>
  </w:num>
  <w:num w:numId="15">
    <w:abstractNumId w:val="1"/>
  </w:num>
  <w:num w:numId="16">
    <w:abstractNumId w:val="15"/>
  </w:num>
  <w:num w:numId="17">
    <w:abstractNumId w:val="9"/>
  </w:num>
  <w:num w:numId="18">
    <w:abstractNumId w:val="20"/>
  </w:num>
  <w:num w:numId="19">
    <w:abstractNumId w:val="11"/>
  </w:num>
  <w:num w:numId="20">
    <w:abstractNumId w:val="19"/>
  </w:num>
  <w:num w:numId="21">
    <w:abstractNumId w:val="18"/>
  </w:num>
  <w:num w:numId="22">
    <w:abstractNumId w:val="25"/>
  </w:num>
  <w:num w:numId="23">
    <w:abstractNumId w:val="23"/>
  </w:num>
  <w:num w:numId="24">
    <w:abstractNumId w:val="28"/>
  </w:num>
  <w:num w:numId="25">
    <w:abstractNumId w:val="13"/>
  </w:num>
  <w:num w:numId="26">
    <w:abstractNumId w:val="5"/>
  </w:num>
  <w:num w:numId="27">
    <w:abstractNumId w:val="17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BC"/>
    <w:rsid w:val="00045C8A"/>
    <w:rsid w:val="000602CF"/>
    <w:rsid w:val="000744D7"/>
    <w:rsid w:val="0009767C"/>
    <w:rsid w:val="000F6794"/>
    <w:rsid w:val="001625DC"/>
    <w:rsid w:val="00180B5B"/>
    <w:rsid w:val="001C657E"/>
    <w:rsid w:val="001D7C82"/>
    <w:rsid w:val="001F56AC"/>
    <w:rsid w:val="00256FD8"/>
    <w:rsid w:val="00290522"/>
    <w:rsid w:val="002A47B0"/>
    <w:rsid w:val="002C6219"/>
    <w:rsid w:val="002E3242"/>
    <w:rsid w:val="002F625D"/>
    <w:rsid w:val="00315EE2"/>
    <w:rsid w:val="00351D12"/>
    <w:rsid w:val="003B0E90"/>
    <w:rsid w:val="003C1BC0"/>
    <w:rsid w:val="003C6AF3"/>
    <w:rsid w:val="003E5654"/>
    <w:rsid w:val="0047757E"/>
    <w:rsid w:val="00495DD2"/>
    <w:rsid w:val="004B6D05"/>
    <w:rsid w:val="005041D7"/>
    <w:rsid w:val="00525E69"/>
    <w:rsid w:val="00587FFD"/>
    <w:rsid w:val="005D4C52"/>
    <w:rsid w:val="00600E4B"/>
    <w:rsid w:val="00630FBA"/>
    <w:rsid w:val="006607E9"/>
    <w:rsid w:val="00685EC3"/>
    <w:rsid w:val="006D1B60"/>
    <w:rsid w:val="00716B7B"/>
    <w:rsid w:val="007438D3"/>
    <w:rsid w:val="007B7EBC"/>
    <w:rsid w:val="007D1CA4"/>
    <w:rsid w:val="00836175"/>
    <w:rsid w:val="008B0EB1"/>
    <w:rsid w:val="008C6232"/>
    <w:rsid w:val="008F24EE"/>
    <w:rsid w:val="009020E8"/>
    <w:rsid w:val="00923A51"/>
    <w:rsid w:val="00934801"/>
    <w:rsid w:val="00951FD5"/>
    <w:rsid w:val="009874E0"/>
    <w:rsid w:val="009B7D4B"/>
    <w:rsid w:val="009D7FE2"/>
    <w:rsid w:val="00A155FC"/>
    <w:rsid w:val="00A96B1F"/>
    <w:rsid w:val="00AC6A75"/>
    <w:rsid w:val="00AF0770"/>
    <w:rsid w:val="00AF3CBE"/>
    <w:rsid w:val="00B11A74"/>
    <w:rsid w:val="00B16BA4"/>
    <w:rsid w:val="00B84718"/>
    <w:rsid w:val="00BB3382"/>
    <w:rsid w:val="00BC15A9"/>
    <w:rsid w:val="00BE7E34"/>
    <w:rsid w:val="00BF1ECE"/>
    <w:rsid w:val="00C114AA"/>
    <w:rsid w:val="00C4250A"/>
    <w:rsid w:val="00C65A70"/>
    <w:rsid w:val="00CA0158"/>
    <w:rsid w:val="00CC0F2F"/>
    <w:rsid w:val="00D64CEC"/>
    <w:rsid w:val="00D7442D"/>
    <w:rsid w:val="00E109F2"/>
    <w:rsid w:val="00E230AB"/>
    <w:rsid w:val="00E308B3"/>
    <w:rsid w:val="00E358C1"/>
    <w:rsid w:val="00E56C38"/>
    <w:rsid w:val="00E67549"/>
    <w:rsid w:val="00EB0E8F"/>
    <w:rsid w:val="00EC1B60"/>
    <w:rsid w:val="00EC4D0C"/>
    <w:rsid w:val="00ED5F2A"/>
    <w:rsid w:val="00F17EF3"/>
    <w:rsid w:val="00F224DC"/>
    <w:rsid w:val="00F24B1A"/>
    <w:rsid w:val="00F31ACE"/>
    <w:rsid w:val="00F56CF4"/>
    <w:rsid w:val="00F573C3"/>
    <w:rsid w:val="00F576AD"/>
    <w:rsid w:val="00F70484"/>
    <w:rsid w:val="00F71EBC"/>
    <w:rsid w:val="00FC0D2B"/>
    <w:rsid w:val="00FE3E68"/>
    <w:rsid w:val="00FE5E5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91D7"/>
  <w15:chartTrackingRefBased/>
  <w15:docId w15:val="{9ACF0F7A-7C39-4490-A7D7-3209E6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D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7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D4B"/>
    <w:pPr>
      <w:keepNext/>
      <w:keepLines/>
      <w:spacing w:before="12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BC"/>
  </w:style>
  <w:style w:type="paragraph" w:styleId="Stopka">
    <w:name w:val="footer"/>
    <w:basedOn w:val="Normalny"/>
    <w:link w:val="Stopka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BC"/>
  </w:style>
  <w:style w:type="character" w:styleId="Hipercze">
    <w:name w:val="Hyperlink"/>
    <w:basedOn w:val="Domylnaczcionkaakapitu"/>
    <w:uiPriority w:val="99"/>
    <w:unhideWhenUsed/>
    <w:rsid w:val="007B7E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7D4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customStyle="1" w:styleId="Normalny1">
    <w:name w:val="Normalny1"/>
    <w:rsid w:val="009B7D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9B7D4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7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D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D4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4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D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Matiaszek</dc:creator>
  <cp:keywords/>
  <dc:description/>
  <cp:lastModifiedBy>Projekt PR</cp:lastModifiedBy>
  <cp:revision>2</cp:revision>
  <dcterms:created xsi:type="dcterms:W3CDTF">2017-12-07T13:45:00Z</dcterms:created>
  <dcterms:modified xsi:type="dcterms:W3CDTF">2017-12-07T13:45:00Z</dcterms:modified>
</cp:coreProperties>
</file>